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8C" w:rsidRPr="005116DD" w:rsidRDefault="00923E8C" w:rsidP="00923E8C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  <w:r w:rsidRPr="005116D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tbl>
      <w:tblPr>
        <w:tblW w:w="9214" w:type="dxa"/>
        <w:tblInd w:w="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7627"/>
      </w:tblGrid>
      <w:tr w:rsidR="00923E8C" w:rsidRPr="005116DD" w:rsidTr="0096109D">
        <w:trPr>
          <w:trHeight w:val="36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b/>
                <w:bCs/>
                <w:szCs w:val="24"/>
              </w:rPr>
              <w:t>Перечень отраслевых направлений, в рамках которых возможно получение финансовой поддержки Фонда развития промышленности и Инвестиционно-венчурного фонда РТ на реализацию инвестиционных проектов</w:t>
            </w:r>
          </w:p>
        </w:tc>
      </w:tr>
      <w:tr w:rsidR="00923E8C" w:rsidRPr="005116DD" w:rsidTr="0096109D">
        <w:trPr>
          <w:trHeight w:val="173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b/>
                <w:bCs/>
                <w:iCs/>
                <w:szCs w:val="24"/>
              </w:rPr>
              <w:t>Раздел C «Обрабатывающие производства»</w:t>
            </w:r>
          </w:p>
        </w:tc>
      </w:tr>
      <w:tr w:rsidR="00923E8C" w:rsidRPr="005116DD" w:rsidTr="0096109D">
        <w:trPr>
          <w:trHeight w:val="257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b/>
                <w:bCs/>
                <w:szCs w:val="24"/>
              </w:rPr>
              <w:t>№ класса ОКВЭД</w:t>
            </w:r>
            <w:r w:rsidR="002C26BC">
              <w:rPr>
                <w:rFonts w:eastAsiaTheme="minorHAnsi"/>
                <w:b/>
                <w:bCs/>
                <w:szCs w:val="24"/>
              </w:rPr>
              <w:t xml:space="preserve"> 2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</w:p>
        </w:tc>
      </w:tr>
      <w:tr w:rsidR="00923E8C" w:rsidRPr="005116DD" w:rsidTr="0096109D">
        <w:trPr>
          <w:trHeight w:val="16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13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текстильных изделий</w:t>
            </w:r>
          </w:p>
        </w:tc>
      </w:tr>
      <w:tr w:rsidR="00923E8C" w:rsidRPr="005116DD" w:rsidTr="0096109D">
        <w:trPr>
          <w:trHeight w:val="16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14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одежды</w:t>
            </w:r>
          </w:p>
        </w:tc>
      </w:tr>
      <w:tr w:rsidR="00923E8C" w:rsidRPr="005116DD" w:rsidTr="0096109D">
        <w:trPr>
          <w:trHeight w:val="163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15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кожи и изделий из кожи</w:t>
            </w:r>
          </w:p>
        </w:tc>
      </w:tr>
      <w:tr w:rsidR="00923E8C" w:rsidRPr="005116DD" w:rsidTr="0096109D">
        <w:trPr>
          <w:trHeight w:val="261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16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17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бумаги и бумажных изделий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20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химических веществ и химических продуктов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21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22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резиновых и пластмассовых изделий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23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24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металлургическое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25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26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компьютеров, электронных и оптических изделий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27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электрического оборудования</w:t>
            </w:r>
          </w:p>
        </w:tc>
      </w:tr>
      <w:tr w:rsidR="00923E8C" w:rsidRPr="005116DD" w:rsidTr="0096109D">
        <w:trPr>
          <w:trHeight w:val="153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28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машин и оборудования, не включенных в другие группировки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29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автотранспортных средств, прицепов и полуприцепов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30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прочих транспортных средств и оборудования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31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мебели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32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прочих готовых изделий</w:t>
            </w:r>
          </w:p>
        </w:tc>
      </w:tr>
      <w:tr w:rsidR="00923E8C" w:rsidRPr="005116DD" w:rsidTr="0096109D">
        <w:trPr>
          <w:trHeight w:val="15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33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Ремонт и монтаж машин и оборудования</w:t>
            </w:r>
          </w:p>
        </w:tc>
      </w:tr>
      <w:tr w:rsidR="00923E8C" w:rsidRPr="005116DD" w:rsidTr="0096109D">
        <w:trPr>
          <w:trHeight w:val="325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b/>
                <w:bCs/>
                <w:szCs w:val="24"/>
              </w:rPr>
              <w:t>Перечень отраслевых направлений, в рамках которых не осуществляется финансовая поддержка Фондом развития промышленности и Инвестиционно-венчурным фондом РТ на реализацию инвестиционных проектов</w:t>
            </w:r>
          </w:p>
        </w:tc>
      </w:tr>
      <w:tr w:rsidR="00923E8C" w:rsidRPr="005116DD" w:rsidTr="0096109D">
        <w:trPr>
          <w:trHeight w:val="215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b/>
                <w:bCs/>
                <w:iCs/>
                <w:szCs w:val="24"/>
              </w:rPr>
              <w:t>Раздел C «Обрабатывающие производства»</w:t>
            </w:r>
          </w:p>
        </w:tc>
      </w:tr>
      <w:tr w:rsidR="00923E8C" w:rsidRPr="005116DD" w:rsidTr="0096109D">
        <w:trPr>
          <w:trHeight w:val="256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b/>
                <w:bCs/>
                <w:szCs w:val="24"/>
              </w:rPr>
              <w:t>№ класса ОКВЭД</w:t>
            </w:r>
            <w:r w:rsidR="002C26BC">
              <w:rPr>
                <w:rFonts w:eastAsiaTheme="minorHAnsi"/>
                <w:b/>
                <w:bCs/>
                <w:szCs w:val="24"/>
              </w:rPr>
              <w:t>2</w:t>
            </w:r>
            <w:r w:rsidRPr="005116DD">
              <w:rPr>
                <w:rFonts w:eastAsiaTheme="minorHAnsi"/>
                <w:b/>
                <w:bCs/>
                <w:szCs w:val="24"/>
              </w:rPr>
              <w:t>, код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</w:p>
        </w:tc>
      </w:tr>
      <w:tr w:rsidR="00923E8C" w:rsidRPr="005116DD" w:rsidTr="0096109D">
        <w:trPr>
          <w:trHeight w:val="16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10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пищевых продуктов</w:t>
            </w:r>
          </w:p>
        </w:tc>
      </w:tr>
      <w:tr w:rsidR="00923E8C" w:rsidRPr="005116DD" w:rsidTr="0096109D">
        <w:trPr>
          <w:trHeight w:val="16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11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напитков</w:t>
            </w:r>
          </w:p>
        </w:tc>
      </w:tr>
      <w:tr w:rsidR="00923E8C" w:rsidRPr="005116DD" w:rsidTr="0096109D">
        <w:trPr>
          <w:trHeight w:val="16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12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табачных изделий</w:t>
            </w:r>
          </w:p>
        </w:tc>
      </w:tr>
      <w:tr w:rsidR="00923E8C" w:rsidRPr="005116DD" w:rsidTr="0096109D">
        <w:trPr>
          <w:trHeight w:val="16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18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Деятельность полиграфическая и копирование носителей</w:t>
            </w:r>
          </w:p>
        </w:tc>
      </w:tr>
      <w:tr w:rsidR="00923E8C" w:rsidRPr="005116DD" w:rsidTr="0096109D">
        <w:trPr>
          <w:trHeight w:val="16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19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кокса и нефтепродуктов</w:t>
            </w:r>
          </w:p>
        </w:tc>
      </w:tr>
      <w:tr w:rsidR="00923E8C" w:rsidRPr="005116DD" w:rsidTr="0096109D">
        <w:trPr>
          <w:trHeight w:val="162"/>
        </w:trPr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24.46</w:t>
            </w:r>
          </w:p>
        </w:tc>
        <w:tc>
          <w:tcPr>
            <w:tcW w:w="76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szCs w:val="24"/>
              </w:rPr>
              <w:t>Производство ядерного топлива</w:t>
            </w:r>
          </w:p>
        </w:tc>
      </w:tr>
      <w:tr w:rsidR="00923E8C" w:rsidRPr="005116DD" w:rsidTr="0096109D">
        <w:trPr>
          <w:trHeight w:val="165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b/>
                <w:bCs/>
                <w:iCs/>
                <w:szCs w:val="24"/>
              </w:rPr>
              <w:t>Раздел B «Добыча полезных ископаемых»</w:t>
            </w:r>
          </w:p>
        </w:tc>
      </w:tr>
      <w:tr w:rsidR="00923E8C" w:rsidRPr="005116DD" w:rsidTr="0096109D">
        <w:trPr>
          <w:trHeight w:val="165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b/>
                <w:bCs/>
                <w:iCs/>
                <w:szCs w:val="24"/>
              </w:rPr>
              <w:t>Раздел D «Обеспечение электрической энергией, газом и паром; кондиционирование воздуха»</w:t>
            </w:r>
          </w:p>
        </w:tc>
      </w:tr>
      <w:tr w:rsidR="00923E8C" w:rsidRPr="005116DD" w:rsidTr="0096109D">
        <w:trPr>
          <w:trHeight w:val="165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E8C" w:rsidRPr="005116DD" w:rsidRDefault="00923E8C" w:rsidP="0096109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szCs w:val="24"/>
              </w:rPr>
            </w:pPr>
            <w:r w:rsidRPr="005116DD">
              <w:rPr>
                <w:rFonts w:eastAsiaTheme="minorHAnsi"/>
                <w:b/>
                <w:bCs/>
                <w:iCs/>
                <w:szCs w:val="24"/>
              </w:rPr>
              <w:t>Раздел E «Водоснабжение; водоотведение, организация сбора»</w:t>
            </w:r>
          </w:p>
        </w:tc>
      </w:tr>
    </w:tbl>
    <w:p w:rsidR="00F06B2A" w:rsidRDefault="00F06B2A">
      <w:bookmarkStart w:id="0" w:name="_GoBack"/>
      <w:bookmarkEnd w:id="0"/>
    </w:p>
    <w:sectPr w:rsidR="00F06B2A" w:rsidSect="00D0107F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23" w:rsidRDefault="00025B23">
      <w:pPr>
        <w:spacing w:line="240" w:lineRule="auto"/>
      </w:pPr>
      <w:r>
        <w:separator/>
      </w:r>
    </w:p>
  </w:endnote>
  <w:endnote w:type="continuationSeparator" w:id="0">
    <w:p w:rsidR="00025B23" w:rsidRDefault="00025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592169"/>
      <w:docPartObj>
        <w:docPartGallery w:val="Page Numbers (Bottom of Page)"/>
        <w:docPartUnique/>
      </w:docPartObj>
    </w:sdtPr>
    <w:sdtEndPr/>
    <w:sdtContent>
      <w:p w:rsidR="00265EAF" w:rsidRDefault="00923E8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6D">
          <w:rPr>
            <w:noProof/>
          </w:rPr>
          <w:t>1</w:t>
        </w:r>
        <w:r>
          <w:fldChar w:fldCharType="end"/>
        </w:r>
      </w:p>
    </w:sdtContent>
  </w:sdt>
  <w:p w:rsidR="00265EAF" w:rsidRDefault="00025B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23" w:rsidRDefault="00025B23">
      <w:pPr>
        <w:spacing w:line="240" w:lineRule="auto"/>
      </w:pPr>
      <w:r>
        <w:separator/>
      </w:r>
    </w:p>
  </w:footnote>
  <w:footnote w:type="continuationSeparator" w:id="0">
    <w:p w:rsidR="00025B23" w:rsidRDefault="00025B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8C"/>
    <w:rsid w:val="00025B23"/>
    <w:rsid w:val="002C26BC"/>
    <w:rsid w:val="002D266D"/>
    <w:rsid w:val="00923E8C"/>
    <w:rsid w:val="00F06B2A"/>
    <w:rsid w:val="00F7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8C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3E8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3E8C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8C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3E8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23E8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Инвестиционный венчурный фонд РТ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Верхорубова</cp:lastModifiedBy>
  <cp:revision>3</cp:revision>
  <dcterms:created xsi:type="dcterms:W3CDTF">2016-06-24T11:29:00Z</dcterms:created>
  <dcterms:modified xsi:type="dcterms:W3CDTF">2016-07-08T13:42:00Z</dcterms:modified>
</cp:coreProperties>
</file>